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1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0" w:beforeLines="0" w:after="0" w:afterLines="0" w:line="240" w:lineRule="auto"/>
        <w:ind w:left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sz w:val="36"/>
          <w:szCs w:val="36"/>
          <w:highlight w:val="none"/>
          <w:lang w:eastAsia="zh-CN"/>
        </w:rPr>
        <w:t>HGEAIS</w:t>
      </w:r>
      <w:r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  <w:highlight w:val="none"/>
          <w:lang w:val="en-US" w:eastAsia="zh-CN"/>
        </w:rPr>
        <w:t>项目减免2022年度认证标志使用费</w:t>
      </w:r>
    </w:p>
    <w:p>
      <w:pPr>
        <w:numPr>
          <w:ilvl w:val="0"/>
          <w:numId w:val="0"/>
        </w:numPr>
        <w:spacing w:before="0" w:beforeLines="0" w:after="0" w:afterLines="0" w:line="240" w:lineRule="auto"/>
        <w:ind w:left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sz w:val="36"/>
          <w:szCs w:val="36"/>
          <w:highlight w:val="none"/>
          <w:lang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  <w:highlight w:val="none"/>
          <w:lang w:val="en-US" w:eastAsia="zh-CN"/>
        </w:rPr>
        <w:t>院校名单</w:t>
      </w:r>
    </w:p>
    <w:p>
      <w:pPr>
        <w:numPr>
          <w:ilvl w:val="0"/>
          <w:numId w:val="0"/>
        </w:numPr>
        <w:spacing w:before="0" w:beforeLines="0" w:after="0" w:afterLines="0" w:line="240" w:lineRule="auto"/>
        <w:ind w:left="0" w:firstLine="0" w:firstLineChars="0"/>
        <w:jc w:val="center"/>
        <w:rPr>
          <w:rFonts w:hint="eastAsia" w:ascii="仿宋_GB2312" w:hAnsi="仿宋_GB2312" w:eastAsia="仿宋_GB2312" w:cs="仿宋_GB2312"/>
          <w:b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highlight w:val="none"/>
          <w:lang w:val="en-US" w:eastAsia="zh-CN"/>
        </w:rPr>
        <w:t>（按学校代码排序）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2"/>
        <w:tblW w:w="863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2"/>
        <w:gridCol w:w="3360"/>
        <w:gridCol w:w="43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序号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学校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认证有效期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六年，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2021.03.26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2027.03.25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四年，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2019.10.18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2023.10.17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四年，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2019.10.18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2023.10.17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沈阳农业大学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四年，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2019.10.18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2023.10.17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锦州医科大学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四年，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2021.03.26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2025.03.25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四年，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2019.10.18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2023.10.17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吉林农业大学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四年，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2019.10.18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2023.10.17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东北农业大学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四年，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2019.10.18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2023.10.17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南京工业大学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四年，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2019.10.18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2023.10.17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南京邮电大学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四年，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2019.10.18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2023.10.17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四年，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2019.10.18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2023.10.17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四年，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2019.10.18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2023.10.17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鲁东大学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四年，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2019.10.18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2023.10.17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湖北工业大学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四年，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2019.10.18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2023.10.17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四年，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2020.04.17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2024.04.16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中南大学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四年，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2019.10.18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2023.10.17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湖南农业大学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四年，2019.10.18至2023.10.17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四年，2019.10.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18至2023.10.17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重庆医科大学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四年，2019.10.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18至2023.10.17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云南师范大学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四年，2021.03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.26至2025.03.25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兰州大学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四年，2019.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10.18至2023.10.17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兰州理工大学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四年，2019.10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.18至2023.10.17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兰州交通大学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四年，2019.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10.18至2023.10.17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四年，2019.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10.18至2023.10.17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南京审计大学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四年，2020.04.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17至2024.04.16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中国农业科学院研究生院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四年，2019.10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.18至2023.10.17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北京物资学院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二年，2021.03.26至2023.03.25</w:t>
            </w:r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E0B2791-883D-43D7-A592-E02FF2B6CE0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7F17170-2571-4949-A955-49015DEA76A4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968074FB-83B8-4FD4-8B2F-3FCFAC7F55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xN2ZkYzBhOGZhNjI3Zjc5NTM4NDQyNmZlMmVmNzYifQ=="/>
  </w:docVars>
  <w:rsids>
    <w:rsidRoot w:val="4D7E5FF8"/>
    <w:rsid w:val="2DA904FB"/>
    <w:rsid w:val="4D7E5FF8"/>
    <w:rsid w:val="5F01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2022-06-22T02:06:00Z</dcterms:created>
  <dc:creator>张一凡</dc:creator>
  <cp:lastModifiedBy>张一凡</cp:lastModifiedBy>
  <dcterms:modified xsi:type="dcterms:W3CDTF">2022-06-22T02:17:55Z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1E97D9C916E947B9ABB48653CCC3CCA2</vt:lpwstr>
  </property>
</Properties>
</file>